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435" w:rsidRPr="00F863F6" w:rsidRDefault="00C37435" w:rsidP="00C37435">
      <w:pPr>
        <w:spacing w:before="100" w:beforeAutospacing="1" w:after="100" w:afterAutospacing="1" w:line="240" w:lineRule="auto"/>
        <w:jc w:val="center"/>
        <w:rPr>
          <w:rFonts w:ascii="Times New Roman" w:eastAsia="Times New Roman" w:hAnsi="Times New Roman" w:cs="Times New Roman"/>
          <w:sz w:val="32"/>
          <w:szCs w:val="32"/>
          <w:lang w:eastAsia="fr-FR"/>
        </w:rPr>
      </w:pPr>
      <w:r w:rsidRPr="00F863F6">
        <w:rPr>
          <w:rFonts w:ascii="Times New Roman" w:eastAsia="Times New Roman" w:hAnsi="Times New Roman" w:cs="Times New Roman"/>
          <w:b/>
          <w:bCs/>
          <w:sz w:val="32"/>
          <w:szCs w:val="32"/>
          <w:lang w:eastAsia="fr-FR"/>
        </w:rPr>
        <w:t xml:space="preserve">Camper sous la bonne étoile </w:t>
      </w:r>
      <w:proofErr w:type="spellStart"/>
      <w:r w:rsidRPr="00F863F6">
        <w:rPr>
          <w:rFonts w:ascii="Times New Roman" w:eastAsia="Times New Roman" w:hAnsi="Times New Roman" w:cs="Times New Roman"/>
          <w:b/>
          <w:bCs/>
          <w:sz w:val="32"/>
          <w:szCs w:val="32"/>
          <w:lang w:eastAsia="fr-FR"/>
        </w:rPr>
        <w:t>Morandat</w:t>
      </w:r>
      <w:proofErr w:type="spellEnd"/>
    </w:p>
    <w:p w:rsidR="00C37435" w:rsidRDefault="00E513E4" w:rsidP="00E513E4">
      <w:pPr>
        <w:spacing w:before="100" w:beforeAutospacing="1" w:after="100" w:afterAutospacing="1" w:line="240" w:lineRule="auto"/>
        <w:rPr>
          <w:rFonts w:ascii="Times New Roman" w:eastAsia="Times New Roman" w:hAnsi="Times New Roman" w:cs="Times New Roman"/>
          <w:sz w:val="24"/>
          <w:szCs w:val="24"/>
          <w:lang w:eastAsia="fr-FR"/>
        </w:rPr>
      </w:pPr>
      <w:r w:rsidRPr="00E513E4">
        <w:rPr>
          <w:rFonts w:ascii="Times New Roman" w:eastAsia="Times New Roman" w:hAnsi="Times New Roman" w:cs="Times New Roman"/>
          <w:b/>
          <w:bCs/>
          <w:sz w:val="24"/>
          <w:szCs w:val="24"/>
          <w:lang w:eastAsia="fr-FR"/>
        </w:rPr>
        <w:t xml:space="preserve">1001 NUITS #13 </w:t>
      </w:r>
      <w:r w:rsidR="00C37435">
        <w:rPr>
          <w:rFonts w:ascii="Times New Roman" w:eastAsia="Times New Roman" w:hAnsi="Times New Roman" w:cs="Times New Roman"/>
          <w:sz w:val="24"/>
          <w:szCs w:val="24"/>
          <w:lang w:eastAsia="fr-FR"/>
        </w:rPr>
        <w:t xml:space="preserve">– Coucher du soleil à 21h20 </w:t>
      </w:r>
      <w:bookmarkStart w:id="0" w:name="_GoBack"/>
      <w:bookmarkEnd w:id="0"/>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E513E4">
        <w:rPr>
          <w:rFonts w:ascii="Times New Roman" w:eastAsia="Times New Roman" w:hAnsi="Times New Roman" w:cs="Times New Roman"/>
          <w:i/>
          <w:iCs/>
          <w:lang w:eastAsia="fr-FR"/>
        </w:rPr>
        <w:t xml:space="preserve">Où Nicolas </w:t>
      </w:r>
      <w:proofErr w:type="spellStart"/>
      <w:r w:rsidRPr="00E513E4">
        <w:rPr>
          <w:rFonts w:ascii="Times New Roman" w:eastAsia="Times New Roman" w:hAnsi="Times New Roman" w:cs="Times New Roman"/>
          <w:i/>
          <w:iCs/>
          <w:lang w:eastAsia="fr-FR"/>
        </w:rPr>
        <w:t>Mémain</w:t>
      </w:r>
      <w:proofErr w:type="spellEnd"/>
      <w:r w:rsidRPr="00E513E4">
        <w:rPr>
          <w:rFonts w:ascii="Times New Roman" w:eastAsia="Times New Roman" w:hAnsi="Times New Roman" w:cs="Times New Roman"/>
          <w:i/>
          <w:iCs/>
          <w:lang w:eastAsia="fr-FR"/>
        </w:rPr>
        <w:t xml:space="preserve"> et le Collectif Etc. invitent à dessiner à plusieurs la constellation </w:t>
      </w:r>
      <w:proofErr w:type="spellStart"/>
      <w:r w:rsidRPr="00E513E4">
        <w:rPr>
          <w:rFonts w:ascii="Times New Roman" w:eastAsia="Times New Roman" w:hAnsi="Times New Roman" w:cs="Times New Roman"/>
          <w:i/>
          <w:iCs/>
          <w:lang w:eastAsia="fr-FR"/>
        </w:rPr>
        <w:t>Morandat</w:t>
      </w:r>
      <w:proofErr w:type="spellEnd"/>
      <w:r w:rsidRPr="00E513E4">
        <w:rPr>
          <w:rFonts w:ascii="Times New Roman" w:eastAsia="Times New Roman" w:hAnsi="Times New Roman" w:cs="Times New Roman"/>
          <w:i/>
          <w:iCs/>
          <w:lang w:eastAsia="fr-FR"/>
        </w:rPr>
        <w:t xml:space="preserve"> </w:t>
      </w:r>
      <w:r w:rsidRPr="00E513E4">
        <w:rPr>
          <w:rFonts w:ascii="Times New Roman" w:eastAsia="Times New Roman" w:hAnsi="Times New Roman" w:cs="Times New Roman"/>
          <w:lang w:eastAsia="fr-FR"/>
        </w:rPr>
        <w:t> </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E513E4">
        <w:rPr>
          <w:rFonts w:ascii="Times New Roman" w:eastAsia="Times New Roman" w:hAnsi="Times New Roman" w:cs="Times New Roman"/>
          <w:i/>
          <w:iCs/>
          <w:lang w:eastAsia="fr-FR"/>
        </w:rPr>
        <w:t xml:space="preserve">Au pied du puits se passent des choses étranges… Des enrochements sont tombés du ciel comme jadis Yvon </w:t>
      </w:r>
      <w:proofErr w:type="spellStart"/>
      <w:r w:rsidRPr="00E513E4">
        <w:rPr>
          <w:rFonts w:ascii="Times New Roman" w:eastAsia="Times New Roman" w:hAnsi="Times New Roman" w:cs="Times New Roman"/>
          <w:i/>
          <w:iCs/>
          <w:lang w:eastAsia="fr-FR"/>
        </w:rPr>
        <w:t>Morandat</w:t>
      </w:r>
      <w:proofErr w:type="spellEnd"/>
      <w:r w:rsidRPr="00E513E4">
        <w:rPr>
          <w:rFonts w:ascii="Times New Roman" w:eastAsia="Times New Roman" w:hAnsi="Times New Roman" w:cs="Times New Roman"/>
          <w:i/>
          <w:iCs/>
          <w:lang w:eastAsia="fr-FR"/>
        </w:rPr>
        <w:t xml:space="preserve">, résistant pendant la guerre, de son parachute. Des assises et des tables de bois ont poussé pendant la semaine, invitant à un repli hospitalier dans ce paysage minier plus grand que l’homme. Des constructeurs grillent des merguez et des aubergines au crépuscule après le chantier, en écoutant les histoires mystérieuses d’un connaisseur du lieu… </w:t>
      </w:r>
    </w:p>
    <w:p w:rsidR="003127DC" w:rsidRDefault="003127DC" w:rsidP="00E513E4">
      <w:pPr>
        <w:spacing w:before="100" w:beforeAutospacing="1" w:after="100" w:afterAutospacing="1" w:line="240" w:lineRule="auto"/>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extent cx="5760720" cy="4084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 1001 Nuits Morandat.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084320"/>
                    </a:xfrm>
                    <a:prstGeom prst="rect">
                      <a:avLst/>
                    </a:prstGeom>
                  </pic:spPr>
                </pic:pic>
              </a:graphicData>
            </a:graphic>
          </wp:inline>
        </w:drawing>
      </w:r>
    </w:p>
    <w:p w:rsidR="003127DC" w:rsidRDefault="003127DC" w:rsidP="00E513E4">
      <w:pPr>
        <w:spacing w:before="100" w:beforeAutospacing="1" w:after="100" w:afterAutospacing="1" w:line="240" w:lineRule="auto"/>
        <w:rPr>
          <w:rFonts w:ascii="Times New Roman" w:eastAsia="Times New Roman" w:hAnsi="Times New Roman" w:cs="Times New Roman"/>
          <w:lang w:eastAsia="fr-FR"/>
        </w:rPr>
      </w:pP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 xml:space="preserve">Que reste-il à Gardanne des témoins de son passé minier ? Quelles traces laissent encore sur son territoire ces activités industrielles qui ont creusé leurs galeries sous la ville pendant des décennies ? Il y a le puits de la mine </w:t>
      </w:r>
      <w:proofErr w:type="spellStart"/>
      <w:r w:rsidRPr="00E513E4">
        <w:rPr>
          <w:rFonts w:ascii="Times New Roman" w:eastAsia="Times New Roman" w:hAnsi="Times New Roman" w:cs="Times New Roman"/>
          <w:lang w:eastAsia="fr-FR"/>
        </w:rPr>
        <w:t>Morandat</w:t>
      </w:r>
      <w:proofErr w:type="spellEnd"/>
      <w:r w:rsidRPr="00E513E4">
        <w:rPr>
          <w:rFonts w:ascii="Times New Roman" w:eastAsia="Times New Roman" w:hAnsi="Times New Roman" w:cs="Times New Roman"/>
          <w:lang w:eastAsia="fr-FR"/>
        </w:rPr>
        <w:t>, grande figure obsolète dont l’ombre couvre aujourd’hui un chantier en cours : la transformation de la Mine en zone d’activité.</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Une équipe d’artistes – architectes, cuisiniers, marcheurs, dessinateurs, constructeurs – investit les lieux le temps d’une grande journée festive pour écrire ensemble les récits passés et à venir dans ce campement improbable dressé pour l’occasion.</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b/>
          <w:bCs/>
          <w:lang w:eastAsia="fr-FR"/>
        </w:rPr>
      </w:pPr>
      <w:r w:rsidRPr="00E513E4">
        <w:rPr>
          <w:rFonts w:ascii="Times New Roman" w:eastAsia="Times New Roman" w:hAnsi="Times New Roman" w:cs="Times New Roman"/>
          <w:b/>
          <w:bCs/>
          <w:lang w:eastAsia="fr-FR"/>
        </w:rPr>
        <w:t>En partenariat avec la ville de Gardanne, la complicité des résidents du lieu, de la Rotonde</w:t>
      </w:r>
      <w:r>
        <w:rPr>
          <w:rFonts w:ascii="Times New Roman" w:eastAsia="Times New Roman" w:hAnsi="Times New Roman" w:cs="Times New Roman"/>
          <w:b/>
          <w:bCs/>
          <w:lang w:eastAsia="fr-FR"/>
        </w:rPr>
        <w:t xml:space="preserve"> / Ecole des Mines de Saint-Etienne</w:t>
      </w:r>
      <w:r w:rsidRPr="00E513E4">
        <w:rPr>
          <w:rFonts w:ascii="Times New Roman" w:eastAsia="Times New Roman" w:hAnsi="Times New Roman" w:cs="Times New Roman"/>
          <w:b/>
          <w:bCs/>
          <w:lang w:eastAsia="fr-FR"/>
        </w:rPr>
        <w:t xml:space="preserve"> et des associations locales. Une coproduction la SEMAG, Le Bureau des Guides – GR 2013 et </w:t>
      </w:r>
      <w:hyperlink r:id="rId5" w:history="1">
        <w:r w:rsidRPr="00E513E4">
          <w:rPr>
            <w:rFonts w:ascii="Times New Roman" w:eastAsia="Times New Roman" w:hAnsi="Times New Roman" w:cs="Times New Roman"/>
            <w:b/>
            <w:bCs/>
            <w:color w:val="0000FF"/>
            <w:u w:val="single"/>
            <w:lang w:eastAsia="fr-FR"/>
          </w:rPr>
          <w:t>Mp2018 Quel Amour</w:t>
        </w:r>
      </w:hyperlink>
    </w:p>
    <w:p w:rsidR="00E513E4" w:rsidRPr="00E513E4" w:rsidRDefault="00E513E4" w:rsidP="00E513E4">
      <w:pPr>
        <w:spacing w:after="0" w:line="240" w:lineRule="auto"/>
        <w:rPr>
          <w:rFonts w:ascii="Times New Roman" w:eastAsia="Times New Roman" w:hAnsi="Times New Roman" w:cs="Times New Roman"/>
          <w:sz w:val="24"/>
          <w:szCs w:val="24"/>
          <w:lang w:eastAsia="fr-FR"/>
        </w:rPr>
      </w:pPr>
      <w:r w:rsidRPr="00A1689A">
        <w:rPr>
          <w:rFonts w:ascii="Times New Roman" w:eastAsia="Times New Roman" w:hAnsi="Times New Roman" w:cs="Times New Roman"/>
          <w:b/>
          <w:bCs/>
          <w:sz w:val="24"/>
          <w:szCs w:val="24"/>
          <w:lang w:eastAsia="fr-FR"/>
        </w:rPr>
        <w:lastRenderedPageBreak/>
        <w:t>PROGRAMME</w:t>
      </w:r>
    </w:p>
    <w:p w:rsidR="00E513E4" w:rsidRPr="00F863F6" w:rsidRDefault="003127DC" w:rsidP="003127DC">
      <w:pPr>
        <w:spacing w:before="100" w:beforeAutospacing="1" w:after="100" w:afterAutospacing="1" w:line="240" w:lineRule="auto"/>
        <w:jc w:val="center"/>
        <w:rPr>
          <w:rFonts w:ascii="Times New Roman" w:eastAsia="Times New Roman" w:hAnsi="Times New Roman" w:cs="Times New Roman"/>
          <w:b/>
          <w:lang w:eastAsia="fr-FR"/>
        </w:rPr>
      </w:pPr>
      <w:r w:rsidRPr="00F863F6">
        <w:rPr>
          <w:rFonts w:ascii="Times New Roman" w:eastAsia="Times New Roman" w:hAnsi="Times New Roman" w:cs="Times New Roman"/>
          <w:b/>
          <w:highlight w:val="yellow"/>
          <w:lang w:eastAsia="fr-FR"/>
        </w:rPr>
        <w:t>----</w:t>
      </w:r>
      <w:r w:rsidR="00E513E4" w:rsidRPr="00F863F6">
        <w:rPr>
          <w:rFonts w:ascii="Times New Roman" w:eastAsia="Times New Roman" w:hAnsi="Times New Roman" w:cs="Times New Roman"/>
          <w:b/>
          <w:highlight w:val="yellow"/>
          <w:lang w:eastAsia="fr-FR"/>
        </w:rPr>
        <w:t>MARCHES</w:t>
      </w:r>
      <w:r w:rsidRPr="00F863F6">
        <w:rPr>
          <w:rFonts w:ascii="Times New Roman" w:eastAsia="Times New Roman" w:hAnsi="Times New Roman" w:cs="Times New Roman"/>
          <w:b/>
          <w:highlight w:val="yellow"/>
          <w:lang w:eastAsia="fr-FR"/>
        </w:rPr>
        <w:t>----</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 xml:space="preserve">►12h02 À Pieds de la Gare de Gardanne au Puits </w:t>
      </w:r>
      <w:proofErr w:type="spellStart"/>
      <w:r w:rsidRPr="003127DC">
        <w:rPr>
          <w:rFonts w:ascii="Times New Roman" w:eastAsia="Times New Roman" w:hAnsi="Times New Roman" w:cs="Times New Roman"/>
          <w:b/>
          <w:bCs/>
          <w:lang w:eastAsia="fr-FR"/>
        </w:rPr>
        <w:t>Morandat</w:t>
      </w:r>
      <w:proofErr w:type="spellEnd"/>
      <w:r w:rsidRPr="003127DC">
        <w:rPr>
          <w:rFonts w:ascii="Times New Roman" w:eastAsia="Times New Roman" w:hAnsi="Times New Roman" w:cs="Times New Roman"/>
          <w:b/>
          <w:bCs/>
          <w:lang w:eastAsia="fr-FR"/>
        </w:rPr>
        <w:t xml:space="preserve"> en passant DANS l’Usine d’Alumine par Nicolas </w:t>
      </w:r>
      <w:proofErr w:type="spellStart"/>
      <w:r w:rsidRPr="003127DC">
        <w:rPr>
          <w:rFonts w:ascii="Times New Roman" w:eastAsia="Times New Roman" w:hAnsi="Times New Roman" w:cs="Times New Roman"/>
          <w:b/>
          <w:bCs/>
          <w:lang w:eastAsia="fr-FR"/>
        </w:rPr>
        <w:t>Mémain</w:t>
      </w:r>
      <w:proofErr w:type="spellEnd"/>
      <w:r w:rsidRPr="003127DC">
        <w:rPr>
          <w:rFonts w:ascii="Times New Roman" w:eastAsia="Times New Roman" w:hAnsi="Times New Roman" w:cs="Times New Roman"/>
          <w:b/>
          <w:bCs/>
          <w:lang w:eastAsia="fr-FR"/>
        </w:rPr>
        <w:t xml:space="preserve"> (1h30).</w:t>
      </w:r>
      <w:r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Attention : Pas d’enfants de moins de 10 ans et vêtements qui couvrent les bras (manches longues) et les jambes. Chaussures plates et fermées. Le port de lent</w:t>
      </w:r>
      <w:r w:rsidRPr="003127DC">
        <w:rPr>
          <w:rFonts w:ascii="Times New Roman" w:eastAsia="Times New Roman" w:hAnsi="Times New Roman" w:cs="Times New Roman"/>
          <w:lang w:eastAsia="fr-FR"/>
        </w:rPr>
        <w:t>illes de contact est interdit. G</w:t>
      </w:r>
      <w:r w:rsidRPr="00E513E4">
        <w:rPr>
          <w:rFonts w:ascii="Times New Roman" w:eastAsia="Times New Roman" w:hAnsi="Times New Roman" w:cs="Times New Roman"/>
          <w:lang w:eastAsia="fr-FR"/>
        </w:rPr>
        <w:t>ratuite sur inscription</w:t>
      </w:r>
      <w:r w:rsidR="00F863F6">
        <w:rPr>
          <w:rFonts w:ascii="Times New Roman" w:eastAsia="Times New Roman" w:hAnsi="Times New Roman" w:cs="Times New Roman"/>
          <w:lang w:eastAsia="fr-FR"/>
        </w:rPr>
        <w:t xml:space="preserve"> : </w:t>
      </w:r>
      <w:hyperlink r:id="rId6" w:history="1">
        <w:r w:rsidR="00F863F6" w:rsidRPr="00014E57">
          <w:rPr>
            <w:rStyle w:val="Lienhypertexte"/>
            <w:rFonts w:ascii="Times New Roman" w:eastAsia="Times New Roman" w:hAnsi="Times New Roman" w:cs="Times New Roman"/>
            <w:lang w:eastAsia="fr-FR"/>
          </w:rPr>
          <w:t>www.gr2013.fr</w:t>
        </w:r>
      </w:hyperlink>
      <w:r w:rsidR="00F863F6">
        <w:rPr>
          <w:rFonts w:ascii="Times New Roman" w:eastAsia="Times New Roman" w:hAnsi="Times New Roman" w:cs="Times New Roman"/>
          <w:lang w:eastAsia="fr-FR"/>
        </w:rPr>
        <w:t xml:space="preserve"> </w:t>
      </w:r>
    </w:p>
    <w:p w:rsidR="00E513E4" w:rsidRPr="00E513E4" w:rsidRDefault="00E513E4" w:rsidP="00F863F6">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►14h Entre eau et charbon</w:t>
      </w:r>
      <w:r w:rsidRPr="003127DC">
        <w:rPr>
          <w:rFonts w:ascii="Times New Roman" w:eastAsia="Times New Roman" w:hAnsi="Times New Roman" w:cs="Times New Roman"/>
          <w:lang w:eastAsia="fr-FR"/>
        </w:rPr>
        <w:t xml:space="preserve"> : </w:t>
      </w:r>
      <w:r w:rsidRPr="003127DC">
        <w:rPr>
          <w:rFonts w:ascii="Times New Roman" w:eastAsia="Times New Roman" w:hAnsi="Times New Roman" w:cs="Times New Roman"/>
          <w:b/>
          <w:bCs/>
          <w:lang w:eastAsia="fr-FR"/>
        </w:rPr>
        <w:t xml:space="preserve">randonnée proposée par Isabelle </w:t>
      </w:r>
      <w:proofErr w:type="spellStart"/>
      <w:r w:rsidRPr="003127DC">
        <w:rPr>
          <w:rFonts w:ascii="Times New Roman" w:eastAsia="Times New Roman" w:hAnsi="Times New Roman" w:cs="Times New Roman"/>
          <w:b/>
          <w:bCs/>
          <w:lang w:eastAsia="fr-FR"/>
        </w:rPr>
        <w:t>Miard</w:t>
      </w:r>
      <w:proofErr w:type="spellEnd"/>
      <w:r w:rsidRPr="003127DC">
        <w:rPr>
          <w:rFonts w:ascii="Times New Roman" w:eastAsia="Times New Roman" w:hAnsi="Times New Roman" w:cs="Times New Roman"/>
          <w:b/>
          <w:bCs/>
          <w:lang w:eastAsia="fr-FR"/>
        </w:rPr>
        <w:t xml:space="preserve"> (La Rotonde / Mines Saint-Etienne) et Julie de Muer (Bureau des guides du GR2013) (3h)</w:t>
      </w:r>
      <w:r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L’histoire minière de Bassin de Provence est celle d’une longue négociation entre lignite et eau. La balade remontera quelques histoires de l’eau à Gardanne avant de rejoindre le paysage minier d</w:t>
      </w:r>
      <w:r w:rsidRPr="003127DC">
        <w:rPr>
          <w:rFonts w:ascii="Times New Roman" w:eastAsia="Times New Roman" w:hAnsi="Times New Roman" w:cs="Times New Roman"/>
          <w:lang w:eastAsia="fr-FR"/>
        </w:rPr>
        <w:t xml:space="preserve">e </w:t>
      </w:r>
      <w:proofErr w:type="spellStart"/>
      <w:r w:rsidRPr="003127DC">
        <w:rPr>
          <w:rFonts w:ascii="Times New Roman" w:eastAsia="Times New Roman" w:hAnsi="Times New Roman" w:cs="Times New Roman"/>
          <w:lang w:eastAsia="fr-FR"/>
        </w:rPr>
        <w:t>Biver</w:t>
      </w:r>
      <w:proofErr w:type="spellEnd"/>
      <w:r w:rsidRPr="003127DC">
        <w:rPr>
          <w:rFonts w:ascii="Times New Roman" w:eastAsia="Times New Roman" w:hAnsi="Times New Roman" w:cs="Times New Roman"/>
          <w:lang w:eastAsia="fr-FR"/>
        </w:rPr>
        <w:t xml:space="preserve"> jusqu’au Puits </w:t>
      </w:r>
      <w:proofErr w:type="spellStart"/>
      <w:r w:rsidRPr="003127DC">
        <w:rPr>
          <w:rFonts w:ascii="Times New Roman" w:eastAsia="Times New Roman" w:hAnsi="Times New Roman" w:cs="Times New Roman"/>
          <w:lang w:eastAsia="fr-FR"/>
        </w:rPr>
        <w:t>Morandat</w:t>
      </w:r>
      <w:proofErr w:type="spellEnd"/>
      <w:r w:rsidRPr="003127DC">
        <w:rPr>
          <w:rFonts w:ascii="Times New Roman" w:eastAsia="Times New Roman" w:hAnsi="Times New Roman" w:cs="Times New Roman"/>
          <w:lang w:eastAsia="fr-FR"/>
        </w:rPr>
        <w:t>. G</w:t>
      </w:r>
      <w:r w:rsidR="00F863F6">
        <w:rPr>
          <w:rFonts w:ascii="Times New Roman" w:eastAsia="Times New Roman" w:hAnsi="Times New Roman" w:cs="Times New Roman"/>
          <w:lang w:eastAsia="fr-FR"/>
        </w:rPr>
        <w:t>ratuite sur inscription</w:t>
      </w:r>
      <w:r w:rsidR="00F863F6">
        <w:rPr>
          <w:rFonts w:ascii="Times New Roman" w:eastAsia="Times New Roman" w:hAnsi="Times New Roman" w:cs="Times New Roman"/>
          <w:lang w:eastAsia="fr-FR"/>
        </w:rPr>
        <w:t xml:space="preserve"> : </w:t>
      </w:r>
      <w:hyperlink r:id="rId7" w:history="1">
        <w:r w:rsidR="00F863F6" w:rsidRPr="00014E57">
          <w:rPr>
            <w:rStyle w:val="Lienhypertexte"/>
            <w:rFonts w:ascii="Times New Roman" w:eastAsia="Times New Roman" w:hAnsi="Times New Roman" w:cs="Times New Roman"/>
            <w:lang w:eastAsia="fr-FR"/>
          </w:rPr>
          <w:t>www.gr2013.fr</w:t>
        </w:r>
      </w:hyperlink>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 xml:space="preserve">►14h02 À Pieds de la Gare de Gardanne au Puits </w:t>
      </w:r>
      <w:proofErr w:type="spellStart"/>
      <w:r w:rsidRPr="003127DC">
        <w:rPr>
          <w:rFonts w:ascii="Times New Roman" w:eastAsia="Times New Roman" w:hAnsi="Times New Roman" w:cs="Times New Roman"/>
          <w:b/>
          <w:bCs/>
          <w:lang w:eastAsia="fr-FR"/>
        </w:rPr>
        <w:t>Morandat</w:t>
      </w:r>
      <w:proofErr w:type="spellEnd"/>
      <w:r w:rsidRPr="003127DC">
        <w:rPr>
          <w:rFonts w:ascii="Times New Roman" w:eastAsia="Times New Roman" w:hAnsi="Times New Roman" w:cs="Times New Roman"/>
          <w:b/>
          <w:bCs/>
          <w:lang w:eastAsia="fr-FR"/>
        </w:rPr>
        <w:t xml:space="preserve"> en passant DANS l’Usine d’Alumine par Nicolas </w:t>
      </w:r>
      <w:proofErr w:type="spellStart"/>
      <w:r w:rsidRPr="003127DC">
        <w:rPr>
          <w:rFonts w:ascii="Times New Roman" w:eastAsia="Times New Roman" w:hAnsi="Times New Roman" w:cs="Times New Roman"/>
          <w:b/>
          <w:bCs/>
          <w:lang w:eastAsia="fr-FR"/>
        </w:rPr>
        <w:t>Mémain</w:t>
      </w:r>
      <w:proofErr w:type="spellEnd"/>
      <w:r w:rsidRPr="003127DC">
        <w:rPr>
          <w:rFonts w:ascii="Times New Roman" w:eastAsia="Times New Roman" w:hAnsi="Times New Roman" w:cs="Times New Roman"/>
          <w:b/>
          <w:bCs/>
          <w:lang w:eastAsia="fr-FR"/>
        </w:rPr>
        <w:t xml:space="preserve"> (1h30).</w:t>
      </w:r>
      <w:r w:rsidRPr="003127DC">
        <w:rPr>
          <w:rFonts w:ascii="Times New Roman" w:eastAsia="Times New Roman" w:hAnsi="Times New Roman" w:cs="Times New Roman"/>
          <w:lang w:eastAsia="fr-FR"/>
        </w:rPr>
        <w:t xml:space="preserve"> </w:t>
      </w:r>
      <w:r w:rsidR="003127DC">
        <w:rPr>
          <w:rFonts w:ascii="Times New Roman" w:eastAsia="Times New Roman" w:hAnsi="Times New Roman" w:cs="Times New Roman"/>
          <w:lang w:eastAsia="fr-FR"/>
        </w:rPr>
        <w:t>Cf. ci-dessus</w:t>
      </w:r>
      <w:r w:rsidR="00F863F6">
        <w:rPr>
          <w:rFonts w:ascii="Times New Roman" w:eastAsia="Times New Roman" w:hAnsi="Times New Roman" w:cs="Times New Roman"/>
          <w:lang w:eastAsia="fr-FR"/>
        </w:rPr>
        <w:t xml:space="preserve">. </w:t>
      </w:r>
      <w:r w:rsidR="00F863F6" w:rsidRPr="003127DC">
        <w:rPr>
          <w:rFonts w:ascii="Times New Roman" w:eastAsia="Times New Roman" w:hAnsi="Times New Roman" w:cs="Times New Roman"/>
          <w:lang w:eastAsia="fr-FR"/>
        </w:rPr>
        <w:t>G</w:t>
      </w:r>
      <w:r w:rsidR="00F863F6">
        <w:rPr>
          <w:rFonts w:ascii="Times New Roman" w:eastAsia="Times New Roman" w:hAnsi="Times New Roman" w:cs="Times New Roman"/>
          <w:lang w:eastAsia="fr-FR"/>
        </w:rPr>
        <w:t xml:space="preserve">ratuite sur inscription : </w:t>
      </w:r>
      <w:hyperlink r:id="rId8" w:history="1">
        <w:r w:rsidR="00F863F6" w:rsidRPr="00014E57">
          <w:rPr>
            <w:rStyle w:val="Lienhypertexte"/>
            <w:rFonts w:ascii="Times New Roman" w:eastAsia="Times New Roman" w:hAnsi="Times New Roman" w:cs="Times New Roman"/>
            <w:lang w:eastAsia="fr-FR"/>
          </w:rPr>
          <w:t>www.gr2013.fr</w:t>
        </w:r>
      </w:hyperlink>
    </w:p>
    <w:p w:rsidR="00F863F6" w:rsidRPr="00F863F6" w:rsidRDefault="00E513E4" w:rsidP="00F863F6">
      <w:pPr>
        <w:spacing w:before="100" w:beforeAutospacing="1" w:after="100" w:afterAutospacing="1" w:line="240" w:lineRule="auto"/>
        <w:rPr>
          <w:rFonts w:ascii="Times New Roman" w:eastAsia="Times New Roman" w:hAnsi="Times New Roman" w:cs="Times New Roman"/>
          <w:sz w:val="16"/>
          <w:szCs w:val="16"/>
          <w:lang w:eastAsia="fr-FR"/>
        </w:rPr>
      </w:pPr>
      <w:r w:rsidRPr="003127DC">
        <w:rPr>
          <w:rFonts w:ascii="Times New Roman" w:eastAsia="Times New Roman" w:hAnsi="Times New Roman" w:cs="Times New Roman"/>
          <w:b/>
          <w:bCs/>
          <w:lang w:eastAsia="fr-FR"/>
        </w:rPr>
        <w:t xml:space="preserve">►15h Marche entre vignes et forêts avec </w:t>
      </w:r>
      <w:proofErr w:type="spellStart"/>
      <w:r w:rsidRPr="003127DC">
        <w:rPr>
          <w:rFonts w:ascii="Times New Roman" w:eastAsia="Times New Roman" w:hAnsi="Times New Roman" w:cs="Times New Roman"/>
          <w:b/>
          <w:bCs/>
          <w:lang w:eastAsia="fr-FR"/>
        </w:rPr>
        <w:t>GVRando</w:t>
      </w:r>
      <w:proofErr w:type="spellEnd"/>
      <w:r w:rsidRPr="003127DC">
        <w:rPr>
          <w:rFonts w:ascii="Times New Roman" w:eastAsia="Times New Roman" w:hAnsi="Times New Roman" w:cs="Times New Roman"/>
          <w:b/>
          <w:bCs/>
          <w:lang w:eastAsia="fr-FR"/>
        </w:rPr>
        <w:t xml:space="preserve"> Gardanne (3h). </w:t>
      </w:r>
      <w:r w:rsidR="00C37435">
        <w:rPr>
          <w:rFonts w:ascii="Times New Roman" w:eastAsia="Times New Roman" w:hAnsi="Times New Roman" w:cs="Times New Roman"/>
          <w:lang w:eastAsia="fr-FR"/>
        </w:rPr>
        <w:t>Ce parcours</w:t>
      </w:r>
      <w:r w:rsidRPr="00E513E4">
        <w:rPr>
          <w:rFonts w:ascii="Times New Roman" w:eastAsia="Times New Roman" w:hAnsi="Times New Roman" w:cs="Times New Roman"/>
          <w:lang w:eastAsia="fr-FR"/>
        </w:rPr>
        <w:t xml:space="preserve"> de 6.5 k</w:t>
      </w:r>
      <w:r w:rsidRPr="003127DC">
        <w:rPr>
          <w:rFonts w:ascii="Times New Roman" w:eastAsia="Times New Roman" w:hAnsi="Times New Roman" w:cs="Times New Roman"/>
          <w:lang w:eastAsia="fr-FR"/>
        </w:rPr>
        <w:t>ilomètres, 100 mètres de dénive</w:t>
      </w:r>
      <w:r w:rsidRPr="00E513E4">
        <w:rPr>
          <w:rFonts w:ascii="Times New Roman" w:eastAsia="Times New Roman" w:hAnsi="Times New Roman" w:cs="Times New Roman"/>
          <w:lang w:eastAsia="fr-FR"/>
        </w:rPr>
        <w:t>lé permet de découvrir une partie des collines de Gardanne e</w:t>
      </w:r>
      <w:r w:rsidRPr="003127DC">
        <w:rPr>
          <w:rFonts w:ascii="Times New Roman" w:eastAsia="Times New Roman" w:hAnsi="Times New Roman" w:cs="Times New Roman"/>
          <w:lang w:eastAsia="fr-FR"/>
        </w:rPr>
        <w:t xml:space="preserve">ntre vignes et forêts, où se dresse l’ancien </w:t>
      </w:r>
      <w:r w:rsidR="003127DC" w:rsidRPr="003127DC">
        <w:rPr>
          <w:rFonts w:ascii="Times New Roman" w:eastAsia="Times New Roman" w:hAnsi="Times New Roman" w:cs="Times New Roman"/>
          <w:b/>
          <w:i/>
          <w:iCs/>
          <w:lang w:eastAsia="fr-FR"/>
        </w:rPr>
        <w:t>P</w:t>
      </w:r>
      <w:r w:rsidRPr="003127DC">
        <w:rPr>
          <w:rFonts w:ascii="Times New Roman" w:eastAsia="Times New Roman" w:hAnsi="Times New Roman" w:cs="Times New Roman"/>
          <w:b/>
          <w:i/>
          <w:iCs/>
          <w:lang w:eastAsia="fr-FR"/>
        </w:rPr>
        <w:t>avillon de chasse du Roy René</w:t>
      </w:r>
      <w:r w:rsidRPr="003127DC">
        <w:rPr>
          <w:rFonts w:ascii="Times New Roman" w:eastAsia="Times New Roman" w:hAnsi="Times New Roman" w:cs="Times New Roman"/>
          <w:lang w:eastAsia="fr-FR"/>
        </w:rPr>
        <w:t>, belle bâtisse du 16</w:t>
      </w:r>
      <w:r w:rsidRPr="003127DC">
        <w:rPr>
          <w:rFonts w:ascii="Times New Roman" w:eastAsia="Times New Roman" w:hAnsi="Times New Roman" w:cs="Times New Roman"/>
          <w:vertAlign w:val="superscript"/>
          <w:lang w:eastAsia="fr-FR"/>
        </w:rPr>
        <w:t>ème</w:t>
      </w:r>
      <w:r w:rsidRPr="003127DC">
        <w:rPr>
          <w:rFonts w:ascii="Times New Roman" w:eastAsia="Times New Roman" w:hAnsi="Times New Roman" w:cs="Times New Roman"/>
          <w:lang w:eastAsia="fr-FR"/>
        </w:rPr>
        <w:t xml:space="preserve"> siècle, dans le domaine de </w:t>
      </w:r>
      <w:proofErr w:type="spellStart"/>
      <w:r w:rsidRPr="003127DC">
        <w:rPr>
          <w:rFonts w:ascii="Times New Roman" w:eastAsia="Times New Roman" w:hAnsi="Times New Roman" w:cs="Times New Roman"/>
          <w:lang w:eastAsia="fr-FR"/>
        </w:rPr>
        <w:t>Valabre</w:t>
      </w:r>
      <w:proofErr w:type="spellEnd"/>
      <w:r w:rsidRPr="003127DC">
        <w:rPr>
          <w:rFonts w:ascii="Times New Roman" w:eastAsia="Times New Roman" w:hAnsi="Times New Roman" w:cs="Times New Roman"/>
          <w:lang w:eastAsia="fr-FR"/>
        </w:rPr>
        <w:t xml:space="preserve">. </w:t>
      </w:r>
      <w:r w:rsidR="00C37435">
        <w:rPr>
          <w:rFonts w:ascii="Times New Roman" w:eastAsia="Times New Roman" w:hAnsi="Times New Roman" w:cs="Times New Roman"/>
          <w:lang w:eastAsia="fr-FR"/>
        </w:rPr>
        <w:t>R</w:t>
      </w:r>
      <w:r w:rsidR="00C37435" w:rsidRPr="00E513E4">
        <w:rPr>
          <w:rFonts w:ascii="Times New Roman" w:eastAsia="Times New Roman" w:hAnsi="Times New Roman" w:cs="Times New Roman"/>
          <w:lang w:eastAsia="fr-FR"/>
        </w:rPr>
        <w:t>etour au parking du départ à pied en fin de manifestation</w:t>
      </w:r>
      <w:r w:rsidR="00C37435">
        <w:rPr>
          <w:rFonts w:ascii="Times New Roman" w:eastAsia="Times New Roman" w:hAnsi="Times New Roman" w:cs="Times New Roman"/>
          <w:lang w:eastAsia="fr-FR"/>
        </w:rPr>
        <w:t xml:space="preserve">. </w:t>
      </w:r>
      <w:r w:rsidR="00F863F6" w:rsidRPr="00F863F6">
        <w:rPr>
          <w:rFonts w:ascii="Times New Roman" w:eastAsia="Times New Roman" w:hAnsi="Times New Roman" w:cs="Times New Roman"/>
          <w:sz w:val="16"/>
          <w:szCs w:val="16"/>
          <w:lang w:eastAsia="fr-FR"/>
        </w:rPr>
        <w:t xml:space="preserve">Gratuite sur inscription : </w:t>
      </w:r>
      <w:hyperlink r:id="rId9" w:history="1">
        <w:r w:rsidR="00F863F6" w:rsidRPr="00F863F6">
          <w:rPr>
            <w:rStyle w:val="Lienhypertexte"/>
            <w:rFonts w:ascii="Times New Roman" w:eastAsia="Times New Roman" w:hAnsi="Times New Roman" w:cs="Times New Roman"/>
            <w:sz w:val="16"/>
            <w:szCs w:val="16"/>
            <w:lang w:eastAsia="fr-FR"/>
          </w:rPr>
          <w:t>www.gr2013.fr</w:t>
        </w:r>
      </w:hyperlink>
    </w:p>
    <w:p w:rsidR="00E513E4" w:rsidRPr="00E513E4" w:rsidRDefault="00E513E4" w:rsidP="00F863F6">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 xml:space="preserve">►16h Gardanne 3 couleurs – Promenade sonore (1h) </w:t>
      </w:r>
      <w:r w:rsidRPr="003127DC">
        <w:rPr>
          <w:rFonts w:ascii="Times New Roman" w:eastAsia="Times New Roman" w:hAnsi="Times New Roman" w:cs="Times New Roman"/>
          <w:b/>
          <w:bCs/>
          <w:i/>
          <w:iCs/>
          <w:lang w:eastAsia="fr-FR"/>
        </w:rPr>
        <w:t>matériel sonore fourni</w:t>
      </w:r>
      <w:r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 xml:space="preserve">Il y a un pays du GR2013 où trois couleurs dominent les paysages et la mémoire : le rouge de la Bauxite, le noir de la Mine, le blanc des micro-technologies. Ce pays s’appelle Gardanne, un grand jardin industriel entre Aix et Marseille, cultivé par des paysans mineurs, bâti par les ingénieurs et raconté aujourd’hui par ses habitants. </w:t>
      </w:r>
      <w:r w:rsidRPr="003127DC">
        <w:rPr>
          <w:rFonts w:ascii="Times New Roman" w:eastAsia="Times New Roman" w:hAnsi="Times New Roman" w:cs="Times New Roman"/>
          <w:lang w:eastAsia="fr-FR"/>
        </w:rPr>
        <w:t>G</w:t>
      </w:r>
      <w:r w:rsidRPr="00E513E4">
        <w:rPr>
          <w:rFonts w:ascii="Times New Roman" w:eastAsia="Times New Roman" w:hAnsi="Times New Roman" w:cs="Times New Roman"/>
          <w:lang w:eastAsia="fr-FR"/>
        </w:rPr>
        <w:t>ratuite sur inscription</w:t>
      </w:r>
      <w:r w:rsidR="00F863F6">
        <w:rPr>
          <w:rFonts w:ascii="Times New Roman" w:eastAsia="Times New Roman" w:hAnsi="Times New Roman" w:cs="Times New Roman"/>
          <w:lang w:eastAsia="fr-FR"/>
        </w:rPr>
        <w:t xml:space="preserve"> : </w:t>
      </w:r>
      <w:hyperlink r:id="rId10" w:history="1">
        <w:r w:rsidR="00F863F6" w:rsidRPr="00014E57">
          <w:rPr>
            <w:rStyle w:val="Lienhypertexte"/>
            <w:rFonts w:ascii="Times New Roman" w:eastAsia="Times New Roman" w:hAnsi="Times New Roman" w:cs="Times New Roman"/>
            <w:lang w:eastAsia="fr-FR"/>
          </w:rPr>
          <w:t>www.gr2013.fr</w:t>
        </w:r>
      </w:hyperlink>
    </w:p>
    <w:p w:rsidR="00E513E4" w:rsidRPr="00E513E4" w:rsidRDefault="003127DC" w:rsidP="003127DC">
      <w:pPr>
        <w:spacing w:before="100" w:beforeAutospacing="1" w:after="100" w:afterAutospacing="1" w:line="240" w:lineRule="auto"/>
        <w:jc w:val="center"/>
        <w:rPr>
          <w:rFonts w:ascii="Times New Roman" w:eastAsia="Times New Roman" w:hAnsi="Times New Roman" w:cs="Times New Roman"/>
          <w:b/>
          <w:lang w:eastAsia="fr-FR"/>
        </w:rPr>
      </w:pPr>
      <w:r w:rsidRPr="00F863F6">
        <w:rPr>
          <w:rFonts w:ascii="Times New Roman" w:eastAsia="Times New Roman" w:hAnsi="Times New Roman" w:cs="Times New Roman"/>
          <w:b/>
          <w:highlight w:val="yellow"/>
          <w:lang w:eastAsia="fr-FR"/>
        </w:rPr>
        <w:t>----</w:t>
      </w:r>
      <w:r w:rsidR="00E513E4" w:rsidRPr="00F863F6">
        <w:rPr>
          <w:rFonts w:ascii="Times New Roman" w:eastAsia="Times New Roman" w:hAnsi="Times New Roman" w:cs="Times New Roman"/>
          <w:b/>
          <w:highlight w:val="yellow"/>
          <w:lang w:eastAsia="fr-FR"/>
        </w:rPr>
        <w:t>ATELIERS</w:t>
      </w:r>
      <w:r w:rsidRPr="00F863F6">
        <w:rPr>
          <w:rFonts w:ascii="Times New Roman" w:eastAsia="Times New Roman" w:hAnsi="Times New Roman" w:cs="Times New Roman"/>
          <w:b/>
          <w:highlight w:val="yellow"/>
          <w:lang w:eastAsia="fr-FR"/>
        </w:rPr>
        <w:t>----</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►De 15h à 19h au sein d’un campement du </w:t>
      </w:r>
      <w:hyperlink r:id="rId11" w:history="1">
        <w:r w:rsidRPr="003127DC">
          <w:rPr>
            <w:rFonts w:ascii="Times New Roman" w:eastAsia="Times New Roman" w:hAnsi="Times New Roman" w:cs="Times New Roman"/>
            <w:color w:val="0000FF"/>
            <w:u w:val="single"/>
            <w:lang w:eastAsia="fr-FR"/>
          </w:rPr>
          <w:t xml:space="preserve">Collectif </w:t>
        </w:r>
        <w:proofErr w:type="spellStart"/>
        <w:r w:rsidRPr="003127DC">
          <w:rPr>
            <w:rFonts w:ascii="Times New Roman" w:eastAsia="Times New Roman" w:hAnsi="Times New Roman" w:cs="Times New Roman"/>
            <w:color w:val="0000FF"/>
            <w:u w:val="single"/>
            <w:lang w:eastAsia="fr-FR"/>
          </w:rPr>
          <w:t>Etc</w:t>
        </w:r>
        <w:proofErr w:type="spellEnd"/>
      </w:hyperlink>
    </w:p>
    <w:p w:rsidR="00E513E4" w:rsidRPr="00E513E4" w:rsidRDefault="00E513E4" w:rsidP="00E513E4">
      <w:pPr>
        <w:spacing w:after="0"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Ateliers d’impression avec l’</w:t>
      </w:r>
      <w:proofErr w:type="spellStart"/>
      <w:r w:rsidRPr="00E513E4">
        <w:rPr>
          <w:rFonts w:ascii="Times New Roman" w:eastAsia="Times New Roman" w:hAnsi="Times New Roman" w:cs="Times New Roman"/>
          <w:lang w:eastAsia="fr-FR"/>
        </w:rPr>
        <w:t>Estampette</w:t>
      </w:r>
      <w:proofErr w:type="spellEnd"/>
      <w:r w:rsidRPr="00E513E4">
        <w:rPr>
          <w:rFonts w:ascii="Times New Roman" w:eastAsia="Times New Roman" w:hAnsi="Times New Roman" w:cs="Times New Roman"/>
          <w:lang w:eastAsia="fr-FR"/>
        </w:rPr>
        <w:t xml:space="preserve"> de </w:t>
      </w:r>
      <w:hyperlink r:id="rId12" w:history="1">
        <w:proofErr w:type="spellStart"/>
        <w:r w:rsidRPr="003127DC">
          <w:rPr>
            <w:rFonts w:ascii="Times New Roman" w:eastAsia="Times New Roman" w:hAnsi="Times New Roman" w:cs="Times New Roman"/>
            <w:color w:val="0000FF"/>
            <w:u w:val="single"/>
            <w:lang w:eastAsia="fr-FR"/>
          </w:rPr>
          <w:t>Fotokino</w:t>
        </w:r>
        <w:proofErr w:type="spellEnd"/>
      </w:hyperlink>
      <w:r w:rsidRPr="00E513E4">
        <w:rPr>
          <w:rFonts w:ascii="Times New Roman" w:eastAsia="Times New Roman" w:hAnsi="Times New Roman" w:cs="Times New Roman"/>
          <w:lang w:eastAsia="fr-FR"/>
        </w:rPr>
        <w:t xml:space="preserve"> et Nicole </w:t>
      </w:r>
      <w:proofErr w:type="spellStart"/>
      <w:r w:rsidRPr="00E513E4">
        <w:rPr>
          <w:rFonts w:ascii="Times New Roman" w:eastAsia="Times New Roman" w:hAnsi="Times New Roman" w:cs="Times New Roman"/>
          <w:lang w:eastAsia="fr-FR"/>
        </w:rPr>
        <w:t>Crême</w:t>
      </w:r>
      <w:proofErr w:type="spellEnd"/>
    </w:p>
    <w:p w:rsidR="00E513E4" w:rsidRPr="00E513E4" w:rsidRDefault="00E513E4" w:rsidP="00E513E4">
      <w:pPr>
        <w:spacing w:after="0"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Expériences scientifiques avec</w:t>
      </w:r>
      <w:r w:rsidR="003127DC" w:rsidRPr="003127DC">
        <w:rPr>
          <w:rFonts w:ascii="Times New Roman" w:eastAsia="Times New Roman" w:hAnsi="Times New Roman" w:cs="Times New Roman"/>
          <w:lang w:eastAsia="fr-FR"/>
        </w:rPr>
        <w:t xml:space="preserve"> le Campus Georges Charpak Provence (</w:t>
      </w:r>
      <w:r w:rsidR="009161E9">
        <w:rPr>
          <w:rFonts w:ascii="Times New Roman" w:eastAsia="Times New Roman" w:hAnsi="Times New Roman" w:cs="Times New Roman"/>
          <w:lang w:eastAsia="fr-FR"/>
        </w:rPr>
        <w:t>étudiants de l’</w:t>
      </w:r>
      <w:r w:rsidR="003127DC" w:rsidRPr="003127DC">
        <w:rPr>
          <w:rFonts w:ascii="Times New Roman" w:eastAsia="Times New Roman" w:hAnsi="Times New Roman" w:cs="Times New Roman"/>
          <w:lang w:eastAsia="fr-FR"/>
        </w:rPr>
        <w:t>Ecole des Mines de Saint-Etienne et</w:t>
      </w:r>
      <w:r w:rsidRPr="00E513E4">
        <w:rPr>
          <w:rFonts w:ascii="Times New Roman" w:eastAsia="Times New Roman" w:hAnsi="Times New Roman" w:cs="Times New Roman"/>
          <w:lang w:eastAsia="fr-FR"/>
        </w:rPr>
        <w:t xml:space="preserve"> </w:t>
      </w:r>
      <w:hyperlink r:id="rId13" w:history="1">
        <w:r w:rsidRPr="003127DC">
          <w:rPr>
            <w:rFonts w:ascii="Times New Roman" w:eastAsia="Times New Roman" w:hAnsi="Times New Roman" w:cs="Times New Roman"/>
            <w:color w:val="0000FF"/>
            <w:u w:val="single"/>
            <w:lang w:eastAsia="fr-FR"/>
          </w:rPr>
          <w:t>la Rotonde</w:t>
        </w:r>
      </w:hyperlink>
      <w:r w:rsidR="003127DC" w:rsidRPr="003127DC">
        <w:rPr>
          <w:rFonts w:ascii="Times New Roman" w:eastAsia="Times New Roman" w:hAnsi="Times New Roman" w:cs="Times New Roman"/>
          <w:lang w:eastAsia="fr-FR"/>
        </w:rPr>
        <w:t>)</w:t>
      </w:r>
    </w:p>
    <w:p w:rsidR="00E513E4" w:rsidRPr="00E513E4" w:rsidRDefault="00E513E4" w:rsidP="00E513E4">
      <w:pPr>
        <w:spacing w:after="0"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 xml:space="preserve">Lectures dans la librairie mobile de la </w:t>
      </w:r>
      <w:hyperlink r:id="rId14" w:history="1">
        <w:r w:rsidRPr="003127DC">
          <w:rPr>
            <w:rFonts w:ascii="Times New Roman" w:eastAsia="Times New Roman" w:hAnsi="Times New Roman" w:cs="Times New Roman"/>
            <w:color w:val="0000FF"/>
            <w:u w:val="single"/>
            <w:lang w:eastAsia="fr-FR"/>
          </w:rPr>
          <w:t>Librairie la Réserve à Bulles</w:t>
        </w:r>
      </w:hyperlink>
    </w:p>
    <w:p w:rsidR="00E513E4" w:rsidRPr="00E513E4" w:rsidRDefault="00E513E4" w:rsidP="00E513E4">
      <w:pPr>
        <w:spacing w:after="0"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 xml:space="preserve">Visites du site en drone avec </w:t>
      </w:r>
      <w:hyperlink r:id="rId15" w:history="1">
        <w:proofErr w:type="spellStart"/>
        <w:r w:rsidRPr="003127DC">
          <w:rPr>
            <w:rFonts w:ascii="Times New Roman" w:eastAsia="Times New Roman" w:hAnsi="Times New Roman" w:cs="Times New Roman"/>
            <w:color w:val="0000FF"/>
            <w:u w:val="single"/>
            <w:lang w:eastAsia="fr-FR"/>
          </w:rPr>
          <w:t>Humans</w:t>
        </w:r>
        <w:proofErr w:type="spellEnd"/>
        <w:r w:rsidRPr="003127DC">
          <w:rPr>
            <w:rFonts w:ascii="Times New Roman" w:eastAsia="Times New Roman" w:hAnsi="Times New Roman" w:cs="Times New Roman"/>
            <w:color w:val="0000FF"/>
            <w:u w:val="single"/>
            <w:lang w:eastAsia="fr-FR"/>
          </w:rPr>
          <w:t xml:space="preserve"> &amp; Drones</w:t>
        </w:r>
      </w:hyperlink>
    </w:p>
    <w:p w:rsidR="00E513E4" w:rsidRPr="00E513E4" w:rsidRDefault="00E513E4" w:rsidP="003127DC">
      <w:pPr>
        <w:spacing w:after="0" w:line="240" w:lineRule="auto"/>
        <w:rPr>
          <w:rFonts w:ascii="Times New Roman" w:eastAsia="Times New Roman" w:hAnsi="Times New Roman" w:cs="Times New Roman"/>
          <w:lang w:eastAsia="fr-FR"/>
        </w:rPr>
      </w:pPr>
      <w:r w:rsidRPr="00E513E4">
        <w:rPr>
          <w:rFonts w:ascii="Times New Roman" w:eastAsia="Times New Roman" w:hAnsi="Times New Roman" w:cs="Times New Roman"/>
          <w:lang w:eastAsia="fr-FR"/>
        </w:rPr>
        <w:t xml:space="preserve">Ateliers avec </w:t>
      </w:r>
      <w:proofErr w:type="spellStart"/>
      <w:r w:rsidRPr="00E513E4">
        <w:rPr>
          <w:rFonts w:ascii="Times New Roman" w:eastAsia="Times New Roman" w:hAnsi="Times New Roman" w:cs="Times New Roman"/>
          <w:lang w:eastAsia="fr-FR"/>
        </w:rPr>
        <w:t>Alteo</w:t>
      </w:r>
      <w:proofErr w:type="spellEnd"/>
      <w:r w:rsidRPr="00E513E4">
        <w:rPr>
          <w:rFonts w:ascii="Times New Roman" w:eastAsia="Times New Roman" w:hAnsi="Times New Roman" w:cs="Times New Roman"/>
          <w:lang w:eastAsia="fr-FR"/>
        </w:rPr>
        <w:t>.</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►En continu de 16h30 à 18h30</w:t>
      </w:r>
      <w:r w:rsidR="003127DC"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 xml:space="preserve">Visites </w:t>
      </w:r>
      <w:proofErr w:type="spellStart"/>
      <w:r w:rsidRPr="00E513E4">
        <w:rPr>
          <w:rFonts w:ascii="Times New Roman" w:eastAsia="Times New Roman" w:hAnsi="Times New Roman" w:cs="Times New Roman"/>
          <w:lang w:eastAsia="fr-FR"/>
        </w:rPr>
        <w:t>déguindées</w:t>
      </w:r>
      <w:proofErr w:type="spellEnd"/>
      <w:r w:rsidRPr="00E513E4">
        <w:rPr>
          <w:rFonts w:ascii="Times New Roman" w:eastAsia="Times New Roman" w:hAnsi="Times New Roman" w:cs="Times New Roman"/>
          <w:lang w:eastAsia="fr-FR"/>
        </w:rPr>
        <w:t xml:space="preserve"> du Puits Yvon </w:t>
      </w:r>
      <w:proofErr w:type="spellStart"/>
      <w:r w:rsidRPr="00E513E4">
        <w:rPr>
          <w:rFonts w:ascii="Times New Roman" w:eastAsia="Times New Roman" w:hAnsi="Times New Roman" w:cs="Times New Roman"/>
          <w:lang w:eastAsia="fr-FR"/>
        </w:rPr>
        <w:t>Morandat</w:t>
      </w:r>
      <w:proofErr w:type="spellEnd"/>
      <w:r w:rsidRPr="00E513E4">
        <w:rPr>
          <w:rFonts w:ascii="Times New Roman" w:eastAsia="Times New Roman" w:hAnsi="Times New Roman" w:cs="Times New Roman"/>
          <w:lang w:eastAsia="fr-FR"/>
        </w:rPr>
        <w:t xml:space="preserve"> par Nicolas </w:t>
      </w:r>
      <w:proofErr w:type="spellStart"/>
      <w:r w:rsidRPr="00E513E4">
        <w:rPr>
          <w:rFonts w:ascii="Times New Roman" w:eastAsia="Times New Roman" w:hAnsi="Times New Roman" w:cs="Times New Roman"/>
          <w:lang w:eastAsia="fr-FR"/>
        </w:rPr>
        <w:t>Mémain</w:t>
      </w:r>
      <w:proofErr w:type="spellEnd"/>
      <w:r w:rsidRPr="00E513E4">
        <w:rPr>
          <w:rFonts w:ascii="Times New Roman" w:eastAsia="Times New Roman" w:hAnsi="Times New Roman" w:cs="Times New Roman"/>
          <w:lang w:eastAsia="fr-FR"/>
        </w:rPr>
        <w:t xml:space="preserve"> (départ toutes les 30min)</w:t>
      </w:r>
    </w:p>
    <w:p w:rsidR="00E513E4" w:rsidRPr="00E513E4" w:rsidRDefault="003127DC" w:rsidP="003127DC">
      <w:pPr>
        <w:spacing w:before="100" w:beforeAutospacing="1" w:after="100" w:afterAutospacing="1" w:line="240" w:lineRule="auto"/>
        <w:jc w:val="center"/>
        <w:rPr>
          <w:rFonts w:ascii="Times New Roman" w:eastAsia="Times New Roman" w:hAnsi="Times New Roman" w:cs="Times New Roman"/>
          <w:b/>
          <w:lang w:eastAsia="fr-FR"/>
        </w:rPr>
      </w:pPr>
      <w:r w:rsidRPr="00F863F6">
        <w:rPr>
          <w:rFonts w:ascii="Times New Roman" w:eastAsia="Times New Roman" w:hAnsi="Times New Roman" w:cs="Times New Roman"/>
          <w:b/>
          <w:highlight w:val="yellow"/>
          <w:lang w:eastAsia="fr-FR"/>
        </w:rPr>
        <w:t>----</w:t>
      </w:r>
      <w:r w:rsidR="00E513E4" w:rsidRPr="00F863F6">
        <w:rPr>
          <w:rFonts w:ascii="Times New Roman" w:eastAsia="Times New Roman" w:hAnsi="Times New Roman" w:cs="Times New Roman"/>
          <w:b/>
          <w:highlight w:val="yellow"/>
          <w:lang w:eastAsia="fr-FR"/>
        </w:rPr>
        <w:t>REPAS</w:t>
      </w:r>
      <w:r w:rsidRPr="00F863F6">
        <w:rPr>
          <w:rFonts w:ascii="Times New Roman" w:eastAsia="Times New Roman" w:hAnsi="Times New Roman" w:cs="Times New Roman"/>
          <w:b/>
          <w:highlight w:val="yellow"/>
          <w:lang w:eastAsia="fr-FR"/>
        </w:rPr>
        <w:t>----</w:t>
      </w:r>
    </w:p>
    <w:p w:rsidR="00E513E4" w:rsidRPr="00E513E4" w:rsidRDefault="00E513E4" w:rsidP="00E513E4">
      <w:pPr>
        <w:spacing w:before="100" w:beforeAutospacing="1" w:after="100" w:afterAutospacing="1"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►19h</w:t>
      </w:r>
      <w:r w:rsidR="003127DC"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 xml:space="preserve">Grand barbecue et repas collectif proposé par </w:t>
      </w:r>
      <w:hyperlink r:id="rId16" w:history="1">
        <w:proofErr w:type="spellStart"/>
        <w:r w:rsidRPr="003127DC">
          <w:rPr>
            <w:rFonts w:ascii="Times New Roman" w:eastAsia="Times New Roman" w:hAnsi="Times New Roman" w:cs="Times New Roman"/>
            <w:color w:val="0000FF"/>
            <w:u w:val="single"/>
            <w:lang w:eastAsia="fr-FR"/>
          </w:rPr>
          <w:t>Yes</w:t>
        </w:r>
        <w:proofErr w:type="spellEnd"/>
        <w:r w:rsidRPr="003127DC">
          <w:rPr>
            <w:rFonts w:ascii="Times New Roman" w:eastAsia="Times New Roman" w:hAnsi="Times New Roman" w:cs="Times New Roman"/>
            <w:color w:val="0000FF"/>
            <w:u w:val="single"/>
            <w:lang w:eastAsia="fr-FR"/>
          </w:rPr>
          <w:t xml:space="preserve"> </w:t>
        </w:r>
        <w:proofErr w:type="spellStart"/>
        <w:r w:rsidRPr="003127DC">
          <w:rPr>
            <w:rFonts w:ascii="Times New Roman" w:eastAsia="Times New Roman" w:hAnsi="Times New Roman" w:cs="Times New Roman"/>
            <w:color w:val="0000FF"/>
            <w:u w:val="single"/>
            <w:lang w:eastAsia="fr-FR"/>
          </w:rPr>
          <w:t>We</w:t>
        </w:r>
        <w:proofErr w:type="spellEnd"/>
        <w:r w:rsidRPr="003127DC">
          <w:rPr>
            <w:rFonts w:ascii="Times New Roman" w:eastAsia="Times New Roman" w:hAnsi="Times New Roman" w:cs="Times New Roman"/>
            <w:color w:val="0000FF"/>
            <w:u w:val="single"/>
            <w:lang w:eastAsia="fr-FR"/>
          </w:rPr>
          <w:t xml:space="preserve"> Camp</w:t>
        </w:r>
      </w:hyperlink>
      <w:r w:rsidR="003127DC" w:rsidRPr="003127DC">
        <w:rPr>
          <w:rFonts w:ascii="Times New Roman" w:eastAsia="Times New Roman" w:hAnsi="Times New Roman" w:cs="Times New Roman"/>
          <w:lang w:eastAsia="fr-FR"/>
        </w:rPr>
        <w:t xml:space="preserve"> </w:t>
      </w:r>
      <w:r w:rsidRPr="00E513E4">
        <w:rPr>
          <w:rFonts w:ascii="Times New Roman" w:eastAsia="Times New Roman" w:hAnsi="Times New Roman" w:cs="Times New Roman"/>
          <w:lang w:eastAsia="fr-FR"/>
        </w:rPr>
        <w:t>« Apportez vos merguez, on s’occupe du reste ! »</w:t>
      </w:r>
    </w:p>
    <w:p w:rsidR="00E513E4" w:rsidRPr="00E513E4" w:rsidRDefault="00C37435" w:rsidP="00A1689A">
      <w:pPr>
        <w:spacing w:after="0" w:line="240" w:lineRule="auto"/>
        <w:jc w:val="center"/>
        <w:rPr>
          <w:rFonts w:ascii="Times New Roman" w:eastAsia="Times New Roman" w:hAnsi="Times New Roman" w:cs="Times New Roman"/>
          <w:b/>
          <w:lang w:eastAsia="fr-FR"/>
        </w:rPr>
      </w:pPr>
      <w:r w:rsidRPr="00F863F6">
        <w:rPr>
          <w:rFonts w:ascii="Cambria Math" w:eastAsia="Times New Roman" w:hAnsi="Cambria Math" w:cs="Cambria Math"/>
          <w:b/>
          <w:highlight w:val="yellow"/>
          <w:lang w:eastAsia="fr-FR"/>
        </w:rPr>
        <w:t>----</w:t>
      </w:r>
      <w:r w:rsidR="00E513E4" w:rsidRPr="00F863F6">
        <w:rPr>
          <w:rFonts w:ascii="Times New Roman" w:eastAsia="Times New Roman" w:hAnsi="Times New Roman" w:cs="Times New Roman"/>
          <w:b/>
          <w:highlight w:val="yellow"/>
          <w:lang w:eastAsia="fr-FR"/>
        </w:rPr>
        <w:t>CINÉ</w:t>
      </w:r>
      <w:r w:rsidRPr="00F863F6">
        <w:rPr>
          <w:rFonts w:ascii="Times New Roman" w:eastAsia="Times New Roman" w:hAnsi="Times New Roman" w:cs="Times New Roman"/>
          <w:b/>
          <w:highlight w:val="yellow"/>
          <w:lang w:eastAsia="fr-FR"/>
        </w:rPr>
        <w:t>----</w:t>
      </w:r>
    </w:p>
    <w:p w:rsidR="00F863F6" w:rsidRDefault="00F863F6" w:rsidP="00A1689A">
      <w:pPr>
        <w:spacing w:after="0" w:line="240" w:lineRule="auto"/>
        <w:rPr>
          <w:rFonts w:ascii="Times New Roman" w:eastAsia="Times New Roman" w:hAnsi="Times New Roman" w:cs="Times New Roman"/>
          <w:b/>
          <w:bCs/>
          <w:lang w:eastAsia="fr-FR"/>
        </w:rPr>
      </w:pPr>
    </w:p>
    <w:p w:rsidR="00A1689A" w:rsidRDefault="00E513E4" w:rsidP="00A1689A">
      <w:pPr>
        <w:spacing w:after="0" w:line="240" w:lineRule="auto"/>
        <w:rPr>
          <w:rFonts w:ascii="Times New Roman" w:eastAsia="Times New Roman" w:hAnsi="Times New Roman" w:cs="Times New Roman"/>
          <w:lang w:eastAsia="fr-FR"/>
        </w:rPr>
      </w:pPr>
      <w:r w:rsidRPr="003127DC">
        <w:rPr>
          <w:rFonts w:ascii="Times New Roman" w:eastAsia="Times New Roman" w:hAnsi="Times New Roman" w:cs="Times New Roman"/>
          <w:b/>
          <w:bCs/>
          <w:lang w:eastAsia="fr-FR"/>
        </w:rPr>
        <w:t>►21h30</w:t>
      </w:r>
      <w:r w:rsidRPr="00E513E4">
        <w:rPr>
          <w:rFonts w:ascii="Times New Roman" w:eastAsia="Times New Roman" w:hAnsi="Times New Roman" w:cs="Times New Roman"/>
          <w:lang w:eastAsia="fr-FR"/>
        </w:rPr>
        <w:br/>
        <w:t xml:space="preserve">Ciné plein-air avec </w:t>
      </w:r>
      <w:hyperlink r:id="rId17" w:history="1">
        <w:r w:rsidRPr="003127DC">
          <w:rPr>
            <w:rFonts w:ascii="Times New Roman" w:eastAsia="Times New Roman" w:hAnsi="Times New Roman" w:cs="Times New Roman"/>
            <w:color w:val="0000FF"/>
            <w:u w:val="single"/>
            <w:lang w:eastAsia="fr-FR"/>
          </w:rPr>
          <w:t>Association Tilt</w:t>
        </w:r>
      </w:hyperlink>
      <w:r w:rsidR="00C37435">
        <w:rPr>
          <w:rFonts w:ascii="Times New Roman" w:eastAsia="Times New Roman" w:hAnsi="Times New Roman" w:cs="Times New Roman"/>
          <w:lang w:eastAsia="fr-FR"/>
        </w:rPr>
        <w:t xml:space="preserve"> : </w:t>
      </w:r>
      <w:hyperlink r:id="rId18" w:history="1">
        <w:r w:rsidRPr="00A1689A">
          <w:rPr>
            <w:rFonts w:ascii="Times New Roman" w:eastAsia="Times New Roman" w:hAnsi="Times New Roman" w:cs="Times New Roman"/>
            <w:b/>
            <w:color w:val="0000FF"/>
            <w:sz w:val="24"/>
            <w:szCs w:val="24"/>
            <w:u w:val="single"/>
            <w:lang w:eastAsia="fr-FR"/>
          </w:rPr>
          <w:t xml:space="preserve">Fantastic </w:t>
        </w:r>
        <w:proofErr w:type="spellStart"/>
        <w:r w:rsidRPr="00A1689A">
          <w:rPr>
            <w:rFonts w:ascii="Times New Roman" w:eastAsia="Times New Roman" w:hAnsi="Times New Roman" w:cs="Times New Roman"/>
            <w:b/>
            <w:color w:val="0000FF"/>
            <w:sz w:val="24"/>
            <w:szCs w:val="24"/>
            <w:u w:val="single"/>
            <w:lang w:eastAsia="fr-FR"/>
          </w:rPr>
          <w:t>Mister</w:t>
        </w:r>
        <w:proofErr w:type="spellEnd"/>
        <w:r w:rsidRPr="00A1689A">
          <w:rPr>
            <w:rFonts w:ascii="Times New Roman" w:eastAsia="Times New Roman" w:hAnsi="Times New Roman" w:cs="Times New Roman"/>
            <w:b/>
            <w:color w:val="0000FF"/>
            <w:sz w:val="24"/>
            <w:szCs w:val="24"/>
            <w:u w:val="single"/>
            <w:lang w:eastAsia="fr-FR"/>
          </w:rPr>
          <w:t xml:space="preserve"> Fox</w:t>
        </w:r>
      </w:hyperlink>
      <w:r w:rsidR="00C37435">
        <w:rPr>
          <w:rFonts w:ascii="Times New Roman" w:eastAsia="Times New Roman" w:hAnsi="Times New Roman" w:cs="Times New Roman"/>
          <w:lang w:eastAsia="fr-FR"/>
        </w:rPr>
        <w:t xml:space="preserve">, </w:t>
      </w:r>
    </w:p>
    <w:p w:rsidR="00E513E4" w:rsidRPr="00A1689A" w:rsidRDefault="00A1689A" w:rsidP="00A1689A">
      <w:pPr>
        <w:spacing w:after="0" w:line="240" w:lineRule="auto"/>
        <w:rPr>
          <w:rFonts w:ascii="Times New Roman" w:eastAsia="Times New Roman" w:hAnsi="Times New Roman" w:cs="Times New Roman"/>
          <w:lang w:val="en-US" w:eastAsia="fr-FR"/>
        </w:rPr>
      </w:pPr>
      <w:r w:rsidRPr="00A1689A">
        <w:rPr>
          <w:rFonts w:ascii="Times New Roman" w:eastAsia="Times New Roman" w:hAnsi="Times New Roman" w:cs="Times New Roman"/>
          <w:lang w:val="en-US" w:eastAsia="fr-FR"/>
        </w:rPr>
        <w:t>F</w:t>
      </w:r>
      <w:r w:rsidR="00E513E4" w:rsidRPr="00E513E4">
        <w:rPr>
          <w:rFonts w:ascii="Times New Roman" w:eastAsia="Times New Roman" w:hAnsi="Times New Roman" w:cs="Times New Roman"/>
          <w:lang w:val="en-US" w:eastAsia="fr-FR"/>
        </w:rPr>
        <w:t xml:space="preserve">ilm </w:t>
      </w:r>
      <w:proofErr w:type="spellStart"/>
      <w:r w:rsidR="00E513E4" w:rsidRPr="00E513E4">
        <w:rPr>
          <w:rFonts w:ascii="Times New Roman" w:eastAsia="Times New Roman" w:hAnsi="Times New Roman" w:cs="Times New Roman"/>
          <w:lang w:val="en-US" w:eastAsia="fr-FR"/>
        </w:rPr>
        <w:t>d’animation</w:t>
      </w:r>
      <w:proofErr w:type="spellEnd"/>
      <w:r w:rsidR="00E513E4" w:rsidRPr="00E513E4">
        <w:rPr>
          <w:rFonts w:ascii="Times New Roman" w:eastAsia="Times New Roman" w:hAnsi="Times New Roman" w:cs="Times New Roman"/>
          <w:lang w:val="en-US" w:eastAsia="fr-FR"/>
        </w:rPr>
        <w:t xml:space="preserve"> de Wes Anderson, 1h28, VF</w:t>
      </w:r>
    </w:p>
    <w:sectPr w:rsidR="00E513E4" w:rsidRPr="00A168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3E4"/>
    <w:rsid w:val="003127DC"/>
    <w:rsid w:val="004A6349"/>
    <w:rsid w:val="009161E9"/>
    <w:rsid w:val="00A1689A"/>
    <w:rsid w:val="00C37435"/>
    <w:rsid w:val="00E513E4"/>
    <w:rsid w:val="00F863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5FB99"/>
  <w15:chartTrackingRefBased/>
  <w15:docId w15:val="{704182E5-18C7-494D-80D7-97DB7EEE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513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513E4"/>
    <w:rPr>
      <w:b/>
      <w:bCs/>
    </w:rPr>
  </w:style>
  <w:style w:type="character" w:styleId="Accentuation">
    <w:name w:val="Emphasis"/>
    <w:basedOn w:val="Policepardfaut"/>
    <w:uiPriority w:val="20"/>
    <w:qFormat/>
    <w:rsid w:val="00E513E4"/>
    <w:rPr>
      <w:i/>
      <w:iCs/>
    </w:rPr>
  </w:style>
  <w:style w:type="character" w:styleId="Lienhypertexte">
    <w:name w:val="Hyperlink"/>
    <w:basedOn w:val="Policepardfaut"/>
    <w:uiPriority w:val="99"/>
    <w:unhideWhenUsed/>
    <w:rsid w:val="00E513E4"/>
    <w:rPr>
      <w:color w:val="0000FF"/>
      <w:u w:val="single"/>
    </w:rPr>
  </w:style>
  <w:style w:type="character" w:customStyle="1" w:styleId="st">
    <w:name w:val="st"/>
    <w:basedOn w:val="Policepardfaut"/>
    <w:rsid w:val="00E5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819505">
      <w:bodyDiv w:val="1"/>
      <w:marLeft w:val="0"/>
      <w:marRight w:val="0"/>
      <w:marTop w:val="0"/>
      <w:marBottom w:val="0"/>
      <w:divBdr>
        <w:top w:val="none" w:sz="0" w:space="0" w:color="auto"/>
        <w:left w:val="none" w:sz="0" w:space="0" w:color="auto"/>
        <w:bottom w:val="none" w:sz="0" w:space="0" w:color="auto"/>
        <w:right w:val="none" w:sz="0" w:space="0" w:color="auto"/>
      </w:divBdr>
      <w:divsChild>
        <w:div w:id="217206357">
          <w:marLeft w:val="0"/>
          <w:marRight w:val="0"/>
          <w:marTop w:val="0"/>
          <w:marBottom w:val="0"/>
          <w:divBdr>
            <w:top w:val="none" w:sz="0" w:space="0" w:color="auto"/>
            <w:left w:val="none" w:sz="0" w:space="0" w:color="auto"/>
            <w:bottom w:val="none" w:sz="0" w:space="0" w:color="auto"/>
            <w:right w:val="none" w:sz="0" w:space="0" w:color="auto"/>
          </w:divBdr>
          <w:divsChild>
            <w:div w:id="935597855">
              <w:marLeft w:val="0"/>
              <w:marRight w:val="0"/>
              <w:marTop w:val="0"/>
              <w:marBottom w:val="0"/>
              <w:divBdr>
                <w:top w:val="none" w:sz="0" w:space="0" w:color="auto"/>
                <w:left w:val="none" w:sz="0" w:space="0" w:color="auto"/>
                <w:bottom w:val="none" w:sz="0" w:space="0" w:color="auto"/>
                <w:right w:val="none" w:sz="0" w:space="0" w:color="auto"/>
              </w:divBdr>
            </w:div>
          </w:divsChild>
        </w:div>
        <w:div w:id="578950985">
          <w:marLeft w:val="0"/>
          <w:marRight w:val="0"/>
          <w:marTop w:val="0"/>
          <w:marBottom w:val="0"/>
          <w:divBdr>
            <w:top w:val="none" w:sz="0" w:space="0" w:color="auto"/>
            <w:left w:val="none" w:sz="0" w:space="0" w:color="auto"/>
            <w:bottom w:val="none" w:sz="0" w:space="0" w:color="auto"/>
            <w:right w:val="none" w:sz="0" w:space="0" w:color="auto"/>
          </w:divBdr>
        </w:div>
        <w:div w:id="601036712">
          <w:marLeft w:val="0"/>
          <w:marRight w:val="0"/>
          <w:marTop w:val="0"/>
          <w:marBottom w:val="0"/>
          <w:divBdr>
            <w:top w:val="none" w:sz="0" w:space="0" w:color="auto"/>
            <w:left w:val="none" w:sz="0" w:space="0" w:color="auto"/>
            <w:bottom w:val="none" w:sz="0" w:space="0" w:color="auto"/>
            <w:right w:val="none" w:sz="0" w:space="0" w:color="auto"/>
          </w:divBdr>
          <w:divsChild>
            <w:div w:id="1828982049">
              <w:marLeft w:val="0"/>
              <w:marRight w:val="0"/>
              <w:marTop w:val="0"/>
              <w:marBottom w:val="0"/>
              <w:divBdr>
                <w:top w:val="none" w:sz="0" w:space="0" w:color="auto"/>
                <w:left w:val="none" w:sz="0" w:space="0" w:color="auto"/>
                <w:bottom w:val="none" w:sz="0" w:space="0" w:color="auto"/>
                <w:right w:val="none" w:sz="0" w:space="0" w:color="auto"/>
              </w:divBdr>
            </w:div>
          </w:divsChild>
        </w:div>
        <w:div w:id="915045227">
          <w:marLeft w:val="0"/>
          <w:marRight w:val="0"/>
          <w:marTop w:val="0"/>
          <w:marBottom w:val="0"/>
          <w:divBdr>
            <w:top w:val="none" w:sz="0" w:space="0" w:color="auto"/>
            <w:left w:val="none" w:sz="0" w:space="0" w:color="auto"/>
            <w:bottom w:val="none" w:sz="0" w:space="0" w:color="auto"/>
            <w:right w:val="none" w:sz="0" w:space="0" w:color="auto"/>
          </w:divBdr>
          <w:divsChild>
            <w:div w:id="494151527">
              <w:marLeft w:val="0"/>
              <w:marRight w:val="0"/>
              <w:marTop w:val="0"/>
              <w:marBottom w:val="0"/>
              <w:divBdr>
                <w:top w:val="none" w:sz="0" w:space="0" w:color="auto"/>
                <w:left w:val="none" w:sz="0" w:space="0" w:color="auto"/>
                <w:bottom w:val="none" w:sz="0" w:space="0" w:color="auto"/>
                <w:right w:val="none" w:sz="0" w:space="0" w:color="auto"/>
              </w:divBdr>
            </w:div>
          </w:divsChild>
        </w:div>
        <w:div w:id="1571160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2013.fr" TargetMode="External"/><Relationship Id="rId13" Type="http://schemas.openxmlformats.org/officeDocument/2006/relationships/hyperlink" Target="http://www.larotonde-sciences.com" TargetMode="External"/><Relationship Id="rId18" Type="http://schemas.openxmlformats.org/officeDocument/2006/relationships/hyperlink" Target="http://www.allocine.fr/film/fichefilm_gen_cfilm=114976.html" TargetMode="External"/><Relationship Id="rId3" Type="http://schemas.openxmlformats.org/officeDocument/2006/relationships/webSettings" Target="webSettings.xml"/><Relationship Id="rId7" Type="http://schemas.openxmlformats.org/officeDocument/2006/relationships/hyperlink" Target="http://www.gr2013.fr" TargetMode="External"/><Relationship Id="rId12" Type="http://schemas.openxmlformats.org/officeDocument/2006/relationships/hyperlink" Target="http://www.fotokino.org" TargetMode="External"/><Relationship Id="rId17" Type="http://schemas.openxmlformats.org/officeDocument/2006/relationships/hyperlink" Target="https://www.facebook.com/Cinetilt/" TargetMode="External"/><Relationship Id="rId2" Type="http://schemas.openxmlformats.org/officeDocument/2006/relationships/settings" Target="settings.xml"/><Relationship Id="rId16" Type="http://schemas.openxmlformats.org/officeDocument/2006/relationships/hyperlink" Target="https://www.facebook.com/YesWeCampMarseille/"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gr2013.fr" TargetMode="External"/><Relationship Id="rId11" Type="http://schemas.openxmlformats.org/officeDocument/2006/relationships/hyperlink" Target="http://www.collectifetc.com" TargetMode="External"/><Relationship Id="rId5" Type="http://schemas.openxmlformats.org/officeDocument/2006/relationships/hyperlink" Target="https://www.facebook.com/MP2018QuelAmour/" TargetMode="External"/><Relationship Id="rId15" Type="http://schemas.openxmlformats.org/officeDocument/2006/relationships/hyperlink" Target="https://www.facebook.com/humansanddrones/" TargetMode="External"/><Relationship Id="rId10" Type="http://schemas.openxmlformats.org/officeDocument/2006/relationships/hyperlink" Target="http://www.gr2013.fr" TargetMode="External"/><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http://www.gr2013.fr" TargetMode="External"/><Relationship Id="rId14" Type="http://schemas.openxmlformats.org/officeDocument/2006/relationships/hyperlink" Target="http://www.reserveabull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733</Words>
  <Characters>4036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emse</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MIARD Isabelle</dc:creator>
  <cp:keywords/>
  <dc:description/>
  <cp:lastModifiedBy>MIARD Isabelle</cp:lastModifiedBy>
  <cp:revision>3</cp:revision>
  <dcterms:created xsi:type="dcterms:W3CDTF">2018-06-06T07:34:00Z</dcterms:created>
  <dcterms:modified xsi:type="dcterms:W3CDTF">2018-06-06T08:23:00Z</dcterms:modified>
</cp:coreProperties>
</file>